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FBCA6" w14:textId="77777777" w:rsidR="002734F2" w:rsidRPr="00E32696" w:rsidRDefault="0043050C">
      <w:pPr>
        <w:rPr>
          <w:rFonts w:ascii="Open Sans" w:hAnsi="Open Sans" w:cs="Open Sans"/>
          <w:sz w:val="26"/>
          <w:u w:val="single"/>
        </w:rPr>
      </w:pPr>
      <w:r w:rsidRPr="00E32696">
        <w:rPr>
          <w:rFonts w:ascii="Open Sans" w:hAnsi="Open Sans" w:cs="Open Sans"/>
          <w:sz w:val="26"/>
          <w:u w:val="single"/>
        </w:rPr>
        <w:t>Z</w:t>
      </w:r>
      <w:r w:rsidR="002945B9" w:rsidRPr="00E32696">
        <w:rPr>
          <w:rFonts w:ascii="Open Sans" w:hAnsi="Open Sans" w:cs="Open Sans"/>
          <w:sz w:val="26"/>
          <w:u w:val="single"/>
        </w:rPr>
        <w:t>u Station 2</w:t>
      </w:r>
      <w:r w:rsidRPr="00E32696">
        <w:rPr>
          <w:rFonts w:ascii="Open Sans" w:hAnsi="Open Sans" w:cs="Open Sans"/>
          <w:sz w:val="26"/>
          <w:u w:val="single"/>
        </w:rPr>
        <w:t>: Tipps zur Abschätzung der Meeresspiegelerhöhung</w:t>
      </w:r>
    </w:p>
    <w:p w14:paraId="3854E55D" w14:textId="77777777" w:rsidR="0043050C" w:rsidRPr="00E32696" w:rsidRDefault="0043050C">
      <w:pPr>
        <w:rPr>
          <w:rFonts w:ascii="Open Sans" w:hAnsi="Open Sans" w:cs="Open Sans"/>
        </w:rPr>
      </w:pPr>
    </w:p>
    <w:p w14:paraId="2BEFF3B2" w14:textId="5077681A" w:rsidR="002945B9" w:rsidRPr="00E32696" w:rsidRDefault="0043050C">
      <w:pPr>
        <w:rPr>
          <w:rFonts w:ascii="Open Sans" w:hAnsi="Open Sans" w:cs="Open Sans"/>
        </w:rPr>
      </w:pPr>
      <w:r w:rsidRPr="00E32696">
        <w:rPr>
          <w:rFonts w:ascii="Open Sans" w:hAnsi="Open Sans" w:cs="Open Sans"/>
          <w:u w:val="single"/>
        </w:rPr>
        <w:t>Tipp 1:</w:t>
      </w:r>
      <w:r w:rsidR="002945B9" w:rsidRPr="00E32696">
        <w:rPr>
          <w:rFonts w:ascii="Open Sans" w:hAnsi="Open Sans" w:cs="Open Sans"/>
        </w:rPr>
        <w:t xml:space="preserve"> Pro Jahr schmilzt eine Masse von 2</w:t>
      </w:r>
      <w:r w:rsidR="000D4AF5">
        <w:rPr>
          <w:rFonts w:ascii="Open Sans" w:hAnsi="Open Sans" w:cs="Open Sans"/>
        </w:rPr>
        <w:t>79</w:t>
      </w:r>
      <w:r w:rsidR="002945B9" w:rsidRPr="00E32696">
        <w:rPr>
          <w:rFonts w:ascii="Open Sans" w:hAnsi="Open Sans" w:cs="Open Sans"/>
        </w:rPr>
        <w:t xml:space="preserve"> Gigatonnen Eis</w:t>
      </w:r>
      <w:r w:rsidR="00E8251D" w:rsidRPr="00E32696">
        <w:rPr>
          <w:rFonts w:ascii="Open Sans" w:hAnsi="Open Sans" w:cs="Open Sans"/>
        </w:rPr>
        <w:t>. Berechne das Volumen dieses Schmelzwassers</w:t>
      </w:r>
      <w:r w:rsidR="007420E2" w:rsidRPr="00E32696">
        <w:rPr>
          <w:rFonts w:ascii="Open Sans" w:hAnsi="Open Sans" w:cs="Open Sans"/>
        </w:rPr>
        <w:t xml:space="preserve"> mithilfe des Zusammenhangs </w:t>
      </w:r>
      <m:oMath>
        <m:r>
          <w:rPr>
            <w:rFonts w:ascii="Cambria Math" w:hAnsi="Cambria Math" w:cs="Open Sans"/>
          </w:rPr>
          <m:t>m=ρ⋅V</m:t>
        </m:r>
      </m:oMath>
      <w:r w:rsidR="007420E2" w:rsidRPr="00E32696">
        <w:rPr>
          <w:rFonts w:ascii="Open Sans" w:eastAsiaTheme="minorEastAsia" w:hAnsi="Open Sans" w:cs="Open Sans"/>
        </w:rPr>
        <w:t>.</w:t>
      </w:r>
    </w:p>
    <w:p w14:paraId="2F64B9CC" w14:textId="77777777" w:rsidR="0043050C" w:rsidRPr="00E32696" w:rsidRDefault="0043050C">
      <w:pPr>
        <w:rPr>
          <w:rFonts w:ascii="Open Sans" w:hAnsi="Open Sans" w:cs="Open Sans"/>
        </w:rPr>
      </w:pPr>
    </w:p>
    <w:p w14:paraId="4638A18C" w14:textId="77777777" w:rsidR="00E8251D" w:rsidRPr="00E32696" w:rsidRDefault="0043050C">
      <w:pPr>
        <w:rPr>
          <w:rFonts w:ascii="Open Sans" w:eastAsiaTheme="minorEastAsia" w:hAnsi="Open Sans" w:cs="Open Sans"/>
        </w:rPr>
      </w:pPr>
      <w:r w:rsidRPr="00E32696">
        <w:rPr>
          <w:rFonts w:ascii="Open Sans" w:hAnsi="Open Sans" w:cs="Open Sans"/>
          <w:u w:val="single"/>
        </w:rPr>
        <w:t>Tipp 2:</w:t>
      </w:r>
      <w:r w:rsidRPr="00E32696">
        <w:rPr>
          <w:rFonts w:ascii="Open Sans" w:hAnsi="Open Sans" w:cs="Open Sans"/>
        </w:rPr>
        <w:t xml:space="preserve"> </w:t>
      </w:r>
      <w:r w:rsidR="00E8251D" w:rsidRPr="00E32696">
        <w:rPr>
          <w:rFonts w:ascii="Open Sans" w:hAnsi="Open Sans" w:cs="Open Sans"/>
        </w:rPr>
        <w:t xml:space="preserve">Das Schmelzwasser hat ein Volumen von </w:t>
      </w:r>
      <m:oMath>
        <m:sSub>
          <m:sSubPr>
            <m:ctrlPr>
              <w:rPr>
                <w:rFonts w:ascii="Cambria Math" w:hAnsi="Cambria Math" w:cs="Open Sans"/>
                <w:i/>
              </w:rPr>
            </m:ctrlPr>
          </m:sSubPr>
          <m:e>
            <m:r>
              <w:rPr>
                <w:rFonts w:ascii="Cambria Math" w:hAnsi="Cambria Math" w:cs="Open Sans"/>
              </w:rPr>
              <m:t>V</m:t>
            </m:r>
          </m:e>
          <m:sub>
            <m:r>
              <w:rPr>
                <w:rFonts w:ascii="Cambria Math" w:hAnsi="Cambria Math" w:cs="Open Sans"/>
              </w:rPr>
              <m:t>Schmelzwasser</m:t>
            </m:r>
          </m:sub>
        </m:sSub>
        <m:r>
          <w:rPr>
            <w:rFonts w:ascii="Cambria Math" w:hAnsi="Cambria Math" w:cs="Open Sans"/>
          </w:rPr>
          <m:t>=2,86⋅</m:t>
        </m:r>
        <m:sSup>
          <m:sSupPr>
            <m:ctrlPr>
              <w:rPr>
                <w:rFonts w:ascii="Cambria Math" w:hAnsi="Cambria Math" w:cs="Open Sans"/>
                <w:i/>
              </w:rPr>
            </m:ctrlPr>
          </m:sSupPr>
          <m:e>
            <m:r>
              <w:rPr>
                <w:rFonts w:ascii="Cambria Math" w:hAnsi="Cambria Math" w:cs="Open Sans"/>
              </w:rPr>
              <m:t>10</m:t>
            </m:r>
          </m:e>
          <m:sup>
            <m:r>
              <w:rPr>
                <w:rFonts w:ascii="Cambria Math" w:hAnsi="Cambria Math" w:cs="Open Sans"/>
              </w:rPr>
              <m:t>11</m:t>
            </m:r>
          </m:sup>
        </m:sSup>
        <m:sSup>
          <m:sSupPr>
            <m:ctrlPr>
              <w:rPr>
                <w:rFonts w:ascii="Cambria Math" w:hAnsi="Cambria Math" w:cs="Open Sans"/>
                <w:i/>
              </w:rPr>
            </m:ctrlPr>
          </m:sSupPr>
          <m:e>
            <m:r>
              <w:rPr>
                <w:rFonts w:ascii="Cambria Math" w:hAnsi="Cambria Math" w:cs="Open Sans"/>
              </w:rPr>
              <m:t xml:space="preserve"> m</m:t>
            </m:r>
          </m:e>
          <m:sup>
            <m:r>
              <w:rPr>
                <w:rFonts w:ascii="Cambria Math" w:hAnsi="Cambria Math" w:cs="Open Sans"/>
              </w:rPr>
              <m:t>3</m:t>
            </m:r>
          </m:sup>
        </m:sSup>
      </m:oMath>
      <w:r w:rsidR="00E8251D" w:rsidRPr="00E32696">
        <w:rPr>
          <w:rFonts w:ascii="Open Sans" w:eastAsiaTheme="minorEastAsia" w:hAnsi="Open Sans" w:cs="Open Sans"/>
        </w:rPr>
        <w:t xml:space="preserve"> und wird auf die </w:t>
      </w:r>
      <w:r w:rsidR="00655D9C" w:rsidRPr="00E32696">
        <w:rPr>
          <w:rFonts w:ascii="Open Sans" w:hAnsi="Open Sans" w:cs="Open Sans"/>
        </w:rPr>
        <w:t>auf die von Wasser bedeckte Erdoberfläche verteilt</w:t>
      </w:r>
      <w:r w:rsidR="00655D9C" w:rsidRPr="00E32696">
        <w:rPr>
          <w:rFonts w:ascii="Open Sans" w:eastAsiaTheme="minorEastAsia" w:hAnsi="Open Sans" w:cs="Open Sans"/>
        </w:rPr>
        <w:t xml:space="preserve">. </w:t>
      </w:r>
      <w:r w:rsidR="00C52A0F" w:rsidRPr="00E32696">
        <w:rPr>
          <w:rFonts w:ascii="Open Sans" w:eastAsiaTheme="minorEastAsia" w:hAnsi="Open Sans" w:cs="Open Sans"/>
        </w:rPr>
        <w:t>Um die Höhe des Meeresspiegel</w:t>
      </w:r>
      <w:r w:rsidR="00C0414D" w:rsidRPr="00E32696">
        <w:rPr>
          <w:rFonts w:ascii="Open Sans" w:eastAsiaTheme="minorEastAsia" w:hAnsi="Open Sans" w:cs="Open Sans"/>
        </w:rPr>
        <w:t>anstiegs zu berechnen, muss man dieses Volumen durch die Fläche teilen.</w:t>
      </w:r>
    </w:p>
    <w:p w14:paraId="059A5AEB" w14:textId="77777777" w:rsidR="00C0414D" w:rsidRPr="00E32696" w:rsidRDefault="00AE780F">
      <w:pPr>
        <w:rPr>
          <w:rFonts w:ascii="Open Sans" w:hAnsi="Open Sans" w:cs="Open Sans"/>
        </w:rPr>
      </w:pPr>
      <w:r w:rsidRPr="00E32696">
        <w:rPr>
          <w:rFonts w:ascii="Open Sans" w:hAnsi="Open Sans" w:cs="Open Sans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1578138" wp14:editId="25053137">
                <wp:simplePos x="0" y="0"/>
                <wp:positionH relativeFrom="column">
                  <wp:posOffset>5486284</wp:posOffset>
                </wp:positionH>
                <wp:positionV relativeFrom="paragraph">
                  <wp:posOffset>1256550</wp:posOffset>
                </wp:positionV>
                <wp:extent cx="976630" cy="422275"/>
                <wp:effectExtent l="0" t="0" r="0" b="0"/>
                <wp:wrapSquare wrapText="bothSides"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630" cy="422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5EA8C" w14:textId="77777777" w:rsidR="00AE780F" w:rsidRDefault="00AE780F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h=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</w:rPr>
                                  <m:t>m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9F06C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6in;margin-top:98.95pt;width:76.9pt;height:33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" filled="f" stroked="f">
                <v:textbox>
                  <w:txbxContent>
                    <w:p w:rsidR="00AE780F" w:rsidRDefault="00AE780F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h=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E32696">
        <w:rPr>
          <w:rFonts w:ascii="Open Sans" w:hAnsi="Open Sans" w:cs="Open Sans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33DC5B9" wp14:editId="03D733A3">
                <wp:simplePos x="0" y="0"/>
                <wp:positionH relativeFrom="column">
                  <wp:posOffset>97213</wp:posOffset>
                </wp:positionH>
                <wp:positionV relativeFrom="paragraph">
                  <wp:posOffset>1049367</wp:posOffset>
                </wp:positionV>
                <wp:extent cx="734060" cy="422275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060" cy="422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32DC5" w14:textId="77777777" w:rsidR="00AE780F" w:rsidRDefault="00AE780F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V=1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margin-left:7.65pt;margin-top:82.65pt;width:57.8pt;height:33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" filled="f" stroked="f">
                <v:textbox>
                  <w:txbxContent>
                    <w:p w:rsidR="00AE780F" w:rsidRDefault="00AE780F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V=1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Pr="00E32696">
        <w:rPr>
          <w:rFonts w:ascii="Open Sans" w:hAnsi="Open Sans" w:cs="Open Sans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1E49721" wp14:editId="6986BF8D">
                <wp:simplePos x="0" y="0"/>
                <wp:positionH relativeFrom="column">
                  <wp:posOffset>2217247</wp:posOffset>
                </wp:positionH>
                <wp:positionV relativeFrom="paragraph">
                  <wp:posOffset>876242</wp:posOffset>
                </wp:positionV>
                <wp:extent cx="976630" cy="422275"/>
                <wp:effectExtent l="0" t="0" r="0" b="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6630" cy="422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0F194" w14:textId="77777777" w:rsidR="00AE780F" w:rsidRDefault="00AE780F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A=4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49A77" id="_x0000_s1028" type="#_x0000_t202" style="position:absolute;margin-left:174.6pt;margin-top:69pt;width:76.9pt;height:33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" filled="f" stroked="f">
                <v:textbox>
                  <w:txbxContent>
                    <w:p w:rsidR="00AE780F" w:rsidRDefault="00AE780F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A=4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  <w10:wrap type="square"/>
              </v:shape>
            </w:pict>
          </mc:Fallback>
        </mc:AlternateContent>
      </w:r>
      <w:r w:rsidR="004F6D15" w:rsidRPr="00E32696">
        <w:rPr>
          <w:rFonts w:ascii="Open Sans" w:hAnsi="Open Sans" w:cs="Open Sans"/>
          <w:noProof/>
        </w:rPr>
        <w:drawing>
          <wp:anchor distT="0" distB="0" distL="114300" distR="114300" simplePos="0" relativeHeight="251658240" behindDoc="0" locked="0" layoutInCell="1" allowOverlap="1" wp14:anchorId="716F7A15" wp14:editId="5CAB6D1D">
            <wp:simplePos x="0" y="0"/>
            <wp:positionH relativeFrom="column">
              <wp:posOffset>40005</wp:posOffset>
            </wp:positionH>
            <wp:positionV relativeFrom="paragraph">
              <wp:posOffset>284480</wp:posOffset>
            </wp:positionV>
            <wp:extent cx="6032500" cy="1313180"/>
            <wp:effectExtent l="0" t="0" r="6350" b="127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131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414D" w:rsidRPr="00E32696">
        <w:rPr>
          <w:rFonts w:ascii="Open Sans" w:hAnsi="Open Sans" w:cs="Open Sans"/>
        </w:rPr>
        <w:t>Erklärung dazu:</w:t>
      </w:r>
    </w:p>
    <w:p w14:paraId="0D9EA1CC" w14:textId="77777777" w:rsidR="00C0414D" w:rsidRPr="00E32696" w:rsidRDefault="00C0414D">
      <w:pPr>
        <w:rPr>
          <w:rFonts w:ascii="Open Sans" w:hAnsi="Open Sans" w:cs="Open Sans"/>
        </w:rPr>
      </w:pPr>
    </w:p>
    <w:p w14:paraId="19B1B9F9" w14:textId="77777777" w:rsidR="004F6D15" w:rsidRPr="00E32696" w:rsidRDefault="00393DBF">
      <w:pPr>
        <w:rPr>
          <w:rFonts w:ascii="Open Sans" w:eastAsiaTheme="minorEastAsia" w:hAnsi="Open Sans" w:cs="Open Sans"/>
        </w:rPr>
      </w:pPr>
      <w:r w:rsidRPr="00E32696">
        <w:rPr>
          <w:rFonts w:ascii="Open Sans" w:eastAsiaTheme="minorEastAsia" w:hAnsi="Open Sans" w:cs="Open Sans"/>
        </w:rPr>
        <w:t xml:space="preserve">Verteilt man beispielsweise </w:t>
      </w:r>
      <m:oMath>
        <m:r>
          <w:rPr>
            <w:rFonts w:ascii="Cambria Math" w:hAnsi="Cambria Math" w:cs="Open Sans"/>
          </w:rPr>
          <m:t xml:space="preserve">1 </m:t>
        </m:r>
        <m:sSup>
          <m:sSupPr>
            <m:ctrlPr>
              <w:rPr>
                <w:rFonts w:ascii="Cambria Math" w:hAnsi="Cambria Math" w:cs="Open Sans"/>
                <w:i/>
              </w:rPr>
            </m:ctrlPr>
          </m:sSupPr>
          <m:e>
            <m:r>
              <w:rPr>
                <w:rFonts w:ascii="Cambria Math" w:hAnsi="Cambria Math" w:cs="Open Sans"/>
              </w:rPr>
              <m:t>m</m:t>
            </m:r>
          </m:e>
          <m:sup>
            <m:r>
              <w:rPr>
                <w:rFonts w:ascii="Cambria Math" w:hAnsi="Cambria Math" w:cs="Open Sans"/>
              </w:rPr>
              <m:t>3</m:t>
            </m:r>
          </m:sup>
        </m:sSup>
      </m:oMath>
      <w:r w:rsidR="004F6D15" w:rsidRPr="00E32696">
        <w:rPr>
          <w:rFonts w:ascii="Open Sans" w:eastAsiaTheme="minorEastAsia" w:hAnsi="Open Sans" w:cs="Open Sans"/>
        </w:rPr>
        <w:t xml:space="preserve"> </w:t>
      </w:r>
      <w:r w:rsidR="00AE780F" w:rsidRPr="00E32696">
        <w:rPr>
          <w:rFonts w:ascii="Open Sans" w:eastAsiaTheme="minorEastAsia" w:hAnsi="Open Sans" w:cs="Open Sans"/>
        </w:rPr>
        <w:t xml:space="preserve">Wasser </w:t>
      </w:r>
      <w:r w:rsidR="004F6D15" w:rsidRPr="00E32696">
        <w:rPr>
          <w:rFonts w:ascii="Open Sans" w:eastAsiaTheme="minorEastAsia" w:hAnsi="Open Sans" w:cs="Open Sans"/>
        </w:rPr>
        <w:t xml:space="preserve">auf </w:t>
      </w:r>
      <m:oMath>
        <m:r>
          <w:rPr>
            <w:rFonts w:ascii="Cambria Math" w:eastAsiaTheme="minorEastAsia" w:hAnsi="Cambria Math" w:cs="Open Sans"/>
          </w:rPr>
          <m:t xml:space="preserve">4 </m:t>
        </m:r>
        <m:sSup>
          <m:sSupPr>
            <m:ctrlPr>
              <w:rPr>
                <w:rFonts w:ascii="Cambria Math" w:eastAsiaTheme="minorEastAsia" w:hAnsi="Cambria Math" w:cs="Open Sans"/>
                <w:i/>
              </w:rPr>
            </m:ctrlPr>
          </m:sSupPr>
          <m:e>
            <m:r>
              <w:rPr>
                <w:rFonts w:ascii="Cambria Math" w:eastAsiaTheme="minorEastAsia" w:hAnsi="Cambria Math" w:cs="Open Sans"/>
              </w:rPr>
              <m:t>m</m:t>
            </m:r>
          </m:e>
          <m:sup>
            <m:r>
              <w:rPr>
                <w:rFonts w:ascii="Cambria Math" w:eastAsiaTheme="minorEastAsia" w:hAnsi="Cambria Math" w:cs="Open Sans"/>
              </w:rPr>
              <m:t>2</m:t>
            </m:r>
          </m:sup>
        </m:sSup>
      </m:oMath>
      <w:r w:rsidR="004F6D15" w:rsidRPr="00E32696">
        <w:rPr>
          <w:rFonts w:ascii="Open Sans" w:eastAsiaTheme="minorEastAsia" w:hAnsi="Open Sans" w:cs="Open Sans"/>
        </w:rPr>
        <w:t xml:space="preserve"> </w:t>
      </w:r>
      <w:r w:rsidRPr="00E32696">
        <w:rPr>
          <w:rFonts w:ascii="Open Sans" w:eastAsiaTheme="minorEastAsia" w:hAnsi="Open Sans" w:cs="Open Sans"/>
        </w:rPr>
        <w:t xml:space="preserve">Fläche, steht das Wasser auf dieser Fläche </w:t>
      </w:r>
      <m:oMath>
        <m:f>
          <m:fPr>
            <m:ctrlPr>
              <w:rPr>
                <w:rFonts w:ascii="Cambria Math" w:eastAsiaTheme="minorEastAsia" w:hAnsi="Cambria Math" w:cs="Open Sans"/>
                <w:i/>
              </w:rPr>
            </m:ctrlPr>
          </m:fPr>
          <m:num>
            <m:r>
              <w:rPr>
                <w:rFonts w:ascii="Cambria Math" w:eastAsiaTheme="minorEastAsia" w:hAnsi="Cambria Math" w:cs="Open Sans"/>
              </w:rPr>
              <m:t>1</m:t>
            </m:r>
          </m:num>
          <m:den>
            <m:r>
              <w:rPr>
                <w:rFonts w:ascii="Cambria Math" w:eastAsiaTheme="minorEastAsia" w:hAnsi="Cambria Math" w:cs="Open Sans"/>
              </w:rPr>
              <m:t>4</m:t>
            </m:r>
          </m:den>
        </m:f>
        <m:r>
          <w:rPr>
            <w:rFonts w:ascii="Cambria Math" w:eastAsiaTheme="minorEastAsia" w:hAnsi="Cambria Math" w:cs="Open Sans"/>
          </w:rPr>
          <m:t xml:space="preserve"> m</m:t>
        </m:r>
      </m:oMath>
      <w:r w:rsidRPr="00E32696">
        <w:rPr>
          <w:rFonts w:ascii="Open Sans" w:eastAsiaTheme="minorEastAsia" w:hAnsi="Open Sans" w:cs="Open Sans"/>
        </w:rPr>
        <w:t xml:space="preserve"> höher.</w:t>
      </w:r>
    </w:p>
    <w:p w14:paraId="52383509" w14:textId="77777777" w:rsidR="00393DBF" w:rsidRPr="00E32696" w:rsidRDefault="00393DBF">
      <w:pPr>
        <w:rPr>
          <w:rFonts w:ascii="Open Sans" w:hAnsi="Open Sans" w:cs="Open Sans"/>
        </w:rPr>
      </w:pPr>
      <w:r w:rsidRPr="00E32696">
        <w:rPr>
          <w:rFonts w:ascii="Open Sans" w:hAnsi="Open Sans" w:cs="Open Sans"/>
        </w:rPr>
        <w:t xml:space="preserve">Rechnung dazu: </w:t>
      </w:r>
      <m:oMath>
        <m:f>
          <m:fPr>
            <m:ctrlPr>
              <w:rPr>
                <w:rFonts w:ascii="Cambria Math" w:hAnsi="Cambria Math" w:cs="Open Sans"/>
                <w:i/>
              </w:rPr>
            </m:ctrlPr>
          </m:fPr>
          <m:num>
            <m:r>
              <w:rPr>
                <w:rFonts w:ascii="Cambria Math" w:hAnsi="Cambria Math" w:cs="Open Sans"/>
              </w:rPr>
              <m:t>V</m:t>
            </m:r>
          </m:num>
          <m:den>
            <m:r>
              <w:rPr>
                <w:rFonts w:ascii="Cambria Math" w:hAnsi="Cambria Math" w:cs="Open Sans"/>
              </w:rPr>
              <m:t>A</m:t>
            </m:r>
          </m:den>
        </m:f>
        <m:r>
          <w:rPr>
            <w:rFonts w:ascii="Cambria Math" w:hAnsi="Cambria Math" w:cs="Open Sans"/>
          </w:rPr>
          <m:t>=</m:t>
        </m:r>
        <m:f>
          <m:fPr>
            <m:ctrlPr>
              <w:rPr>
                <w:rFonts w:ascii="Cambria Math" w:hAnsi="Cambria Math" w:cs="Open Sans"/>
                <w:i/>
              </w:rPr>
            </m:ctrlPr>
          </m:fPr>
          <m:num>
            <m:r>
              <w:rPr>
                <w:rFonts w:ascii="Cambria Math" w:hAnsi="Cambria Math" w:cs="Open Sans"/>
              </w:rPr>
              <m:t>1</m:t>
            </m:r>
            <m:sSup>
              <m:sSupPr>
                <m:ctrlPr>
                  <w:rPr>
                    <w:rFonts w:ascii="Cambria Math" w:hAnsi="Cambria Math" w:cs="Open Sans"/>
                    <w:i/>
                  </w:rPr>
                </m:ctrlPr>
              </m:sSupPr>
              <m:e>
                <m:r>
                  <w:rPr>
                    <w:rFonts w:ascii="Cambria Math" w:hAnsi="Cambria Math" w:cs="Open Sans"/>
                  </w:rPr>
                  <m:t>m</m:t>
                </m:r>
              </m:e>
              <m:sup>
                <m:r>
                  <w:rPr>
                    <w:rFonts w:ascii="Cambria Math" w:hAnsi="Cambria Math" w:cs="Open Sans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Open Sans"/>
              </w:rPr>
              <m:t>4</m:t>
            </m:r>
            <m:sSup>
              <m:sSupPr>
                <m:ctrlPr>
                  <w:rPr>
                    <w:rFonts w:ascii="Cambria Math" w:hAnsi="Cambria Math" w:cs="Open Sans"/>
                    <w:i/>
                  </w:rPr>
                </m:ctrlPr>
              </m:sSupPr>
              <m:e>
                <m:r>
                  <w:rPr>
                    <w:rFonts w:ascii="Cambria Math" w:hAnsi="Cambria Math" w:cs="Open Sans"/>
                  </w:rPr>
                  <m:t>m</m:t>
                </m:r>
              </m:e>
              <m:sup>
                <m:r>
                  <w:rPr>
                    <w:rFonts w:ascii="Cambria Math" w:hAnsi="Cambria Math" w:cs="Open Sans"/>
                  </w:rPr>
                  <m:t>2</m:t>
                </m:r>
              </m:sup>
            </m:sSup>
          </m:den>
        </m:f>
        <m:r>
          <w:rPr>
            <w:rFonts w:ascii="Cambria Math" w:hAnsi="Cambria Math" w:cs="Open Sans"/>
          </w:rPr>
          <m:t>=</m:t>
        </m:r>
        <m:f>
          <m:fPr>
            <m:ctrlPr>
              <w:rPr>
                <w:rFonts w:ascii="Cambria Math" w:hAnsi="Cambria Math" w:cs="Open Sans"/>
                <w:i/>
              </w:rPr>
            </m:ctrlPr>
          </m:fPr>
          <m:num>
            <m:r>
              <w:rPr>
                <w:rFonts w:ascii="Cambria Math" w:hAnsi="Cambria Math" w:cs="Open Sans"/>
              </w:rPr>
              <m:t>1</m:t>
            </m:r>
          </m:num>
          <m:den>
            <m:r>
              <w:rPr>
                <w:rFonts w:ascii="Cambria Math" w:hAnsi="Cambria Math" w:cs="Open Sans"/>
              </w:rPr>
              <m:t>4</m:t>
            </m:r>
          </m:den>
        </m:f>
        <m:r>
          <w:rPr>
            <w:rFonts w:ascii="Cambria Math" w:hAnsi="Cambria Math" w:cs="Open Sans"/>
          </w:rPr>
          <m:t xml:space="preserve"> m</m:t>
        </m:r>
        <m:r>
          <w:rPr>
            <w:rFonts w:ascii="Cambria Math" w:eastAsiaTheme="minorEastAsia" w:hAnsi="Cambria Math" w:cs="Open Sans"/>
          </w:rPr>
          <m:t>=h</m:t>
        </m:r>
      </m:oMath>
    </w:p>
    <w:sectPr w:rsidR="00393DBF" w:rsidRPr="00E326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5B9"/>
    <w:rsid w:val="000D4AF5"/>
    <w:rsid w:val="002734F2"/>
    <w:rsid w:val="002945B9"/>
    <w:rsid w:val="00393DBF"/>
    <w:rsid w:val="0043050C"/>
    <w:rsid w:val="004F6D15"/>
    <w:rsid w:val="00655D9C"/>
    <w:rsid w:val="007420E2"/>
    <w:rsid w:val="00747A3B"/>
    <w:rsid w:val="00A3511D"/>
    <w:rsid w:val="00A51558"/>
    <w:rsid w:val="00AE780F"/>
    <w:rsid w:val="00C0414D"/>
    <w:rsid w:val="00C52A0F"/>
    <w:rsid w:val="00CA3907"/>
    <w:rsid w:val="00E32696"/>
    <w:rsid w:val="00E8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6A67FA"/>
  <w15:chartTrackingRefBased/>
  <w15:docId w15:val="{0C67FD4D-AB0F-4473-BA8A-17EB03D1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ajorHAnsi"/>
        <w:sz w:val="22"/>
        <w:szCs w:val="32"/>
        <w:lang w:val="de-DE" w:eastAsia="en-US" w:bidi="ar-SA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825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Moritz Strähle</dc:creator>
  <cp:keywords/>
  <dc:description/>
  <cp:lastModifiedBy>Moritz Strähle</cp:lastModifiedBy>
  <cp:revision>6</cp:revision>
  <dcterms:created xsi:type="dcterms:W3CDTF">2018-12-02T13:12:00Z</dcterms:created>
  <dcterms:modified xsi:type="dcterms:W3CDTF">2021-02-18T10:30:00Z</dcterms:modified>
</cp:coreProperties>
</file>